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0B4" w:rsidRPr="00AD70B4" w:rsidRDefault="00AD70B4" w:rsidP="00AD70B4">
      <w:pPr>
        <w:spacing w:after="200" w:line="276" w:lineRule="auto"/>
        <w:jc w:val="both"/>
        <w:rPr>
          <w:rFonts w:ascii="Times New Roman" w:eastAsia="Calibri" w:hAnsi="Times New Roman" w:cs="Times New Roman"/>
          <w:lang w:val="hr-HR"/>
        </w:rPr>
      </w:pPr>
      <w:bookmarkStart w:id="0" w:name="_GoBack"/>
      <w:bookmarkEnd w:id="0"/>
      <w:r w:rsidRPr="00AD70B4">
        <w:rPr>
          <w:rFonts w:ascii="Times New Roman" w:eastAsia="Calibri" w:hAnsi="Times New Roman" w:cs="Times New Roman"/>
          <w:lang w:val="hr-HR"/>
        </w:rPr>
        <w:t>FILOZOFSKI FAKULTET</w:t>
      </w:r>
    </w:p>
    <w:p w:rsidR="00AD70B4" w:rsidRPr="00AD70B4" w:rsidRDefault="00AD70B4" w:rsidP="00AD70B4">
      <w:pPr>
        <w:spacing w:after="200" w:line="276" w:lineRule="auto"/>
        <w:jc w:val="both"/>
        <w:rPr>
          <w:rFonts w:ascii="Times New Roman" w:eastAsia="Calibri" w:hAnsi="Times New Roman" w:cs="Times New Roman"/>
          <w:lang w:val="hr-HR"/>
        </w:rPr>
      </w:pPr>
      <w:r w:rsidRPr="00AD70B4">
        <w:rPr>
          <w:rFonts w:ascii="Times New Roman" w:eastAsia="Calibri" w:hAnsi="Times New Roman" w:cs="Times New Roman"/>
          <w:lang w:val="hr-HR"/>
        </w:rPr>
        <w:t>STUDIJ SOCIJALNOG RADA</w:t>
      </w:r>
    </w:p>
    <w:p w:rsidR="00AD70B4" w:rsidRPr="00AD70B4" w:rsidRDefault="00AD70B4" w:rsidP="00AD70B4">
      <w:pPr>
        <w:spacing w:after="200" w:line="276" w:lineRule="auto"/>
        <w:jc w:val="both"/>
        <w:rPr>
          <w:rFonts w:ascii="Times New Roman" w:eastAsia="Calibri" w:hAnsi="Times New Roman" w:cs="Times New Roman"/>
          <w:b/>
          <w:lang w:val="hr-HR"/>
        </w:rPr>
      </w:pPr>
      <w:r w:rsidRPr="00AD70B4">
        <w:rPr>
          <w:rFonts w:ascii="Times New Roman" w:eastAsia="Calibri" w:hAnsi="Times New Roman" w:cs="Times New Roman"/>
          <w:b/>
          <w:lang w:val="hr-HR"/>
        </w:rPr>
        <w:t>KOLEGIJ: TERENSKA PRAKSA 1</w:t>
      </w:r>
    </w:p>
    <w:p w:rsidR="00AD70B4" w:rsidRPr="00AD70B4" w:rsidRDefault="00AD70B4" w:rsidP="00AD70B4">
      <w:pPr>
        <w:spacing w:after="200" w:line="276" w:lineRule="auto"/>
        <w:jc w:val="both"/>
        <w:rPr>
          <w:rFonts w:ascii="Times New Roman" w:eastAsia="Calibri" w:hAnsi="Times New Roman" w:cs="Times New Roman"/>
          <w:lang w:val="hr-HR"/>
        </w:rPr>
      </w:pPr>
      <w:r w:rsidRPr="00AD70B4">
        <w:rPr>
          <w:rFonts w:ascii="Times New Roman" w:eastAsia="Calibri" w:hAnsi="Times New Roman" w:cs="Times New Roman"/>
          <w:lang w:val="hr-HR"/>
        </w:rPr>
        <w:t xml:space="preserve">Kolegij Terenska praksa I se izvodi u IV. semestru iz područja Socijalni rad s pojedincem. Terenska praksa I obuhvaća 60 školskih sati i nosi 2 ECTS boda. U tablici ispod se nalazi okvirni program s predviđenim trajanjem za svaku od aktivnosti. Planirani program se svakako treba prilagoditi mogućnostima udruge/organizacije/ustanove gdje student obavlja terensku praksu. </w:t>
      </w:r>
    </w:p>
    <w:tbl>
      <w:tblPr>
        <w:tblStyle w:val="TableGrid1"/>
        <w:tblW w:w="9180" w:type="dxa"/>
        <w:tblInd w:w="108" w:type="dxa"/>
        <w:tblLook w:val="04A0" w:firstRow="1" w:lastRow="0" w:firstColumn="1" w:lastColumn="0" w:noHBand="0" w:noVBand="1"/>
      </w:tblPr>
      <w:tblGrid>
        <w:gridCol w:w="2988"/>
        <w:gridCol w:w="1974"/>
        <w:gridCol w:w="4218"/>
      </w:tblGrid>
      <w:tr w:rsidR="00AD70B4" w:rsidRPr="00AD70B4" w:rsidTr="0035067D">
        <w:tc>
          <w:tcPr>
            <w:tcW w:w="2988" w:type="dxa"/>
          </w:tcPr>
          <w:p w:rsidR="00AD70B4" w:rsidRPr="00AD70B4" w:rsidRDefault="00AD70B4" w:rsidP="00AD70B4">
            <w:pPr>
              <w:rPr>
                <w:rFonts w:ascii="Times New Roman" w:hAnsi="Times New Roman" w:cs="Times New Roman"/>
                <w:b/>
              </w:rPr>
            </w:pPr>
            <w:r w:rsidRPr="00AD70B4">
              <w:rPr>
                <w:rFonts w:ascii="Times New Roman" w:hAnsi="Times New Roman" w:cs="Times New Roman"/>
                <w:b/>
              </w:rPr>
              <w:t>60 sati terenske prakse</w:t>
            </w:r>
          </w:p>
          <w:p w:rsidR="00AD70B4" w:rsidRPr="00AD70B4" w:rsidRDefault="00AD70B4" w:rsidP="00AD70B4">
            <w:pPr>
              <w:rPr>
                <w:rFonts w:ascii="Times New Roman" w:hAnsi="Times New Roman" w:cs="Times New Roman"/>
                <w:b/>
              </w:rPr>
            </w:pPr>
            <w:r w:rsidRPr="00AD70B4">
              <w:rPr>
                <w:rFonts w:ascii="Times New Roman" w:hAnsi="Times New Roman" w:cs="Times New Roman"/>
                <w:b/>
              </w:rPr>
              <w:t>2 ECTS boda</w:t>
            </w:r>
          </w:p>
        </w:tc>
        <w:tc>
          <w:tcPr>
            <w:tcW w:w="1974" w:type="dxa"/>
          </w:tcPr>
          <w:p w:rsidR="00AD70B4" w:rsidRPr="00AD70B4" w:rsidRDefault="00AD70B4" w:rsidP="00AD70B4">
            <w:pPr>
              <w:jc w:val="center"/>
              <w:rPr>
                <w:rFonts w:ascii="Times New Roman" w:hAnsi="Times New Roman" w:cs="Times New Roman"/>
                <w:b/>
              </w:rPr>
            </w:pPr>
            <w:r w:rsidRPr="00AD70B4">
              <w:rPr>
                <w:rFonts w:ascii="Times New Roman" w:hAnsi="Times New Roman" w:cs="Times New Roman"/>
                <w:b/>
              </w:rPr>
              <w:t>PREDVIĐENO TRAJANJE</w:t>
            </w:r>
          </w:p>
          <w:p w:rsidR="00AD70B4" w:rsidRPr="00AD70B4" w:rsidRDefault="00AD70B4" w:rsidP="00AD70B4">
            <w:pPr>
              <w:rPr>
                <w:rFonts w:ascii="Times New Roman" w:hAnsi="Times New Roman" w:cs="Times New Roman"/>
                <w:b/>
              </w:rPr>
            </w:pPr>
            <w:r w:rsidRPr="00AD70B4">
              <w:rPr>
                <w:rFonts w:ascii="Times New Roman" w:hAnsi="Times New Roman" w:cs="Times New Roman"/>
                <w:b/>
              </w:rPr>
              <w:t xml:space="preserve"> </w:t>
            </w:r>
          </w:p>
        </w:tc>
        <w:tc>
          <w:tcPr>
            <w:tcW w:w="4218" w:type="dxa"/>
          </w:tcPr>
          <w:p w:rsidR="00AD70B4" w:rsidRPr="00AD70B4" w:rsidRDefault="00AD70B4" w:rsidP="00AD70B4">
            <w:pPr>
              <w:jc w:val="center"/>
              <w:rPr>
                <w:rFonts w:ascii="Times New Roman" w:hAnsi="Times New Roman" w:cs="Times New Roman"/>
                <w:b/>
              </w:rPr>
            </w:pPr>
            <w:r w:rsidRPr="00AD70B4">
              <w:rPr>
                <w:rFonts w:ascii="Times New Roman" w:hAnsi="Times New Roman" w:cs="Times New Roman"/>
                <w:b/>
              </w:rPr>
              <w:t>SADRŽAJ RADA</w:t>
            </w:r>
          </w:p>
        </w:tc>
      </w:tr>
      <w:tr w:rsidR="00AD70B4" w:rsidRPr="00AD70B4" w:rsidTr="0035067D">
        <w:tc>
          <w:tcPr>
            <w:tcW w:w="2988" w:type="dxa"/>
          </w:tcPr>
          <w:p w:rsidR="00AD70B4" w:rsidRPr="00AD70B4" w:rsidRDefault="00AD70B4" w:rsidP="00AD70B4">
            <w:pPr>
              <w:rPr>
                <w:rFonts w:ascii="Times New Roman" w:hAnsi="Times New Roman" w:cs="Times New Roman"/>
              </w:rPr>
            </w:pPr>
            <w:r w:rsidRPr="00AD70B4">
              <w:rPr>
                <w:rFonts w:ascii="Times New Roman" w:hAnsi="Times New Roman" w:cs="Times New Roman"/>
              </w:rPr>
              <w:t xml:space="preserve">RAD S MENTOROM </w:t>
            </w:r>
          </w:p>
          <w:p w:rsidR="00AD70B4" w:rsidRPr="00AD70B4" w:rsidRDefault="00AD70B4" w:rsidP="00AD70B4">
            <w:pPr>
              <w:rPr>
                <w:rFonts w:ascii="Times New Roman" w:hAnsi="Times New Roman" w:cs="Times New Roman"/>
              </w:rPr>
            </w:pPr>
          </w:p>
        </w:tc>
        <w:tc>
          <w:tcPr>
            <w:tcW w:w="1974" w:type="dxa"/>
          </w:tcPr>
          <w:p w:rsidR="00AD70B4" w:rsidRPr="00AD70B4" w:rsidRDefault="00AD70B4" w:rsidP="00AD70B4">
            <w:pPr>
              <w:rPr>
                <w:rFonts w:ascii="Times New Roman" w:hAnsi="Times New Roman" w:cs="Times New Roman"/>
              </w:rPr>
            </w:pPr>
            <w:proofErr w:type="spellStart"/>
            <w:r w:rsidRPr="00AD70B4">
              <w:rPr>
                <w:rFonts w:ascii="Times New Roman" w:hAnsi="Times New Roman" w:cs="Times New Roman"/>
              </w:rPr>
              <w:t>cca</w:t>
            </w:r>
            <w:proofErr w:type="spellEnd"/>
            <w:r w:rsidRPr="00AD70B4">
              <w:rPr>
                <w:rFonts w:ascii="Times New Roman" w:hAnsi="Times New Roman" w:cs="Times New Roman"/>
              </w:rPr>
              <w:t xml:space="preserve"> 10 sati</w:t>
            </w:r>
          </w:p>
        </w:tc>
        <w:tc>
          <w:tcPr>
            <w:tcW w:w="4218" w:type="dxa"/>
          </w:tcPr>
          <w:p w:rsidR="00AD70B4" w:rsidRPr="00AD70B4" w:rsidRDefault="00AD70B4" w:rsidP="00AD70B4">
            <w:pPr>
              <w:numPr>
                <w:ilvl w:val="0"/>
                <w:numId w:val="1"/>
              </w:numPr>
              <w:contextualSpacing/>
              <w:rPr>
                <w:rFonts w:ascii="Times New Roman" w:hAnsi="Times New Roman" w:cs="Times New Roman"/>
              </w:rPr>
            </w:pPr>
            <w:r w:rsidRPr="00AD70B4">
              <w:rPr>
                <w:rFonts w:ascii="Times New Roman" w:hAnsi="Times New Roman" w:cs="Times New Roman"/>
              </w:rPr>
              <w:t>Upoznavanje s ustrojstvom ustanove/organizacije/udruge</w:t>
            </w:r>
          </w:p>
          <w:p w:rsidR="00AD70B4" w:rsidRPr="00AD70B4" w:rsidRDefault="00AD70B4" w:rsidP="00AD70B4">
            <w:pPr>
              <w:numPr>
                <w:ilvl w:val="0"/>
                <w:numId w:val="1"/>
              </w:numPr>
              <w:contextualSpacing/>
              <w:rPr>
                <w:rFonts w:ascii="Times New Roman" w:hAnsi="Times New Roman" w:cs="Times New Roman"/>
              </w:rPr>
            </w:pPr>
            <w:r w:rsidRPr="00AD70B4">
              <w:rPr>
                <w:rFonts w:ascii="Times New Roman" w:hAnsi="Times New Roman" w:cs="Times New Roman"/>
              </w:rPr>
              <w:t>Upoznavanje sa strukturom korisnika</w:t>
            </w:r>
          </w:p>
          <w:p w:rsidR="00AD70B4" w:rsidRPr="00AD70B4" w:rsidRDefault="00AD70B4" w:rsidP="00AD70B4">
            <w:pPr>
              <w:numPr>
                <w:ilvl w:val="0"/>
                <w:numId w:val="1"/>
              </w:numPr>
              <w:contextualSpacing/>
              <w:rPr>
                <w:rFonts w:ascii="Times New Roman" w:hAnsi="Times New Roman" w:cs="Times New Roman"/>
              </w:rPr>
            </w:pPr>
            <w:r w:rsidRPr="00AD70B4">
              <w:rPr>
                <w:rFonts w:ascii="Times New Roman" w:hAnsi="Times New Roman" w:cs="Times New Roman"/>
              </w:rPr>
              <w:t>Upoznavanje sa zaposlenicima i djelokrugom rada svakoga od njih</w:t>
            </w:r>
          </w:p>
          <w:p w:rsidR="00AD70B4" w:rsidRPr="00AD70B4" w:rsidRDefault="00AD70B4" w:rsidP="00AD70B4">
            <w:pPr>
              <w:numPr>
                <w:ilvl w:val="0"/>
                <w:numId w:val="1"/>
              </w:numPr>
              <w:contextualSpacing/>
              <w:rPr>
                <w:rFonts w:ascii="Times New Roman" w:hAnsi="Times New Roman" w:cs="Times New Roman"/>
              </w:rPr>
            </w:pPr>
            <w:r w:rsidRPr="00AD70B4">
              <w:rPr>
                <w:rFonts w:ascii="Times New Roman" w:hAnsi="Times New Roman" w:cs="Times New Roman"/>
              </w:rPr>
              <w:t xml:space="preserve">Upoznavanje sa korisnicima s kojima će student samostalno raditi </w:t>
            </w:r>
          </w:p>
        </w:tc>
      </w:tr>
      <w:tr w:rsidR="00AD70B4" w:rsidRPr="00AD70B4" w:rsidTr="0035067D">
        <w:tc>
          <w:tcPr>
            <w:tcW w:w="2988" w:type="dxa"/>
          </w:tcPr>
          <w:p w:rsidR="00AD70B4" w:rsidRPr="00AD70B4" w:rsidRDefault="00AD70B4" w:rsidP="00AD70B4">
            <w:pPr>
              <w:rPr>
                <w:rFonts w:ascii="Times New Roman" w:hAnsi="Times New Roman" w:cs="Times New Roman"/>
              </w:rPr>
            </w:pPr>
            <w:r w:rsidRPr="00AD70B4">
              <w:rPr>
                <w:rFonts w:ascii="Times New Roman" w:hAnsi="Times New Roman" w:cs="Times New Roman"/>
              </w:rPr>
              <w:t>RAD S KORISNICIMA</w:t>
            </w:r>
          </w:p>
          <w:p w:rsidR="00AD70B4" w:rsidRPr="00AD70B4" w:rsidRDefault="00AD70B4" w:rsidP="00AD70B4">
            <w:pPr>
              <w:rPr>
                <w:rFonts w:ascii="Times New Roman" w:hAnsi="Times New Roman" w:cs="Times New Roman"/>
              </w:rPr>
            </w:pPr>
          </w:p>
        </w:tc>
        <w:tc>
          <w:tcPr>
            <w:tcW w:w="1974" w:type="dxa"/>
          </w:tcPr>
          <w:p w:rsidR="00AD70B4" w:rsidRPr="00AD70B4" w:rsidRDefault="00AD70B4" w:rsidP="00AD70B4">
            <w:pPr>
              <w:rPr>
                <w:rFonts w:ascii="Times New Roman" w:hAnsi="Times New Roman" w:cs="Times New Roman"/>
              </w:rPr>
            </w:pPr>
            <w:proofErr w:type="spellStart"/>
            <w:r w:rsidRPr="00AD70B4">
              <w:rPr>
                <w:rFonts w:ascii="Times New Roman" w:hAnsi="Times New Roman" w:cs="Times New Roman"/>
              </w:rPr>
              <w:t>cca</w:t>
            </w:r>
            <w:proofErr w:type="spellEnd"/>
            <w:r w:rsidRPr="00AD70B4">
              <w:rPr>
                <w:rFonts w:ascii="Times New Roman" w:hAnsi="Times New Roman" w:cs="Times New Roman"/>
              </w:rPr>
              <w:t xml:space="preserve"> 40 sati </w:t>
            </w:r>
          </w:p>
        </w:tc>
        <w:tc>
          <w:tcPr>
            <w:tcW w:w="4218" w:type="dxa"/>
          </w:tcPr>
          <w:p w:rsidR="00AD70B4" w:rsidRPr="00AD70B4" w:rsidRDefault="00AD70B4" w:rsidP="00AD70B4">
            <w:pPr>
              <w:numPr>
                <w:ilvl w:val="0"/>
                <w:numId w:val="2"/>
              </w:numPr>
              <w:contextualSpacing/>
              <w:rPr>
                <w:rFonts w:ascii="Times New Roman" w:hAnsi="Times New Roman" w:cs="Times New Roman"/>
              </w:rPr>
            </w:pPr>
            <w:r w:rsidRPr="00AD70B4">
              <w:rPr>
                <w:rFonts w:ascii="Times New Roman" w:hAnsi="Times New Roman" w:cs="Times New Roman"/>
              </w:rPr>
              <w:t>Razgovor s 3 korisnika kako bi se upoznala životna situacija svakog od njih</w:t>
            </w:r>
          </w:p>
          <w:p w:rsidR="00AD70B4" w:rsidRPr="00AD70B4" w:rsidRDefault="00AD70B4" w:rsidP="00AD70B4">
            <w:pPr>
              <w:numPr>
                <w:ilvl w:val="0"/>
                <w:numId w:val="2"/>
              </w:numPr>
              <w:contextualSpacing/>
              <w:rPr>
                <w:rFonts w:ascii="Times New Roman" w:hAnsi="Times New Roman" w:cs="Times New Roman"/>
              </w:rPr>
            </w:pPr>
            <w:r w:rsidRPr="00AD70B4">
              <w:rPr>
                <w:rFonts w:ascii="Times New Roman" w:hAnsi="Times New Roman" w:cs="Times New Roman"/>
              </w:rPr>
              <w:t>Bilježenje podataka koji se dobivaju od korisnika</w:t>
            </w:r>
          </w:p>
          <w:p w:rsidR="00AD70B4" w:rsidRPr="00AD70B4" w:rsidRDefault="00AD70B4" w:rsidP="00AD70B4">
            <w:pPr>
              <w:numPr>
                <w:ilvl w:val="0"/>
                <w:numId w:val="2"/>
              </w:numPr>
              <w:contextualSpacing/>
              <w:rPr>
                <w:rFonts w:ascii="Times New Roman" w:hAnsi="Times New Roman" w:cs="Times New Roman"/>
              </w:rPr>
            </w:pPr>
            <w:r w:rsidRPr="00AD70B4">
              <w:rPr>
                <w:rFonts w:ascii="Times New Roman" w:hAnsi="Times New Roman" w:cs="Times New Roman"/>
              </w:rPr>
              <w:t xml:space="preserve">Istraživanje korisnikovih želja, potreba, problema, potencijala, mreže podrške i </w:t>
            </w:r>
            <w:proofErr w:type="spellStart"/>
            <w:r w:rsidRPr="00AD70B4">
              <w:rPr>
                <w:rFonts w:ascii="Times New Roman" w:hAnsi="Times New Roman" w:cs="Times New Roman"/>
              </w:rPr>
              <w:t>sl</w:t>
            </w:r>
            <w:proofErr w:type="spellEnd"/>
            <w:r w:rsidRPr="00AD70B4">
              <w:rPr>
                <w:rFonts w:ascii="Times New Roman" w:hAnsi="Times New Roman" w:cs="Times New Roman"/>
              </w:rPr>
              <w:t>…</w:t>
            </w:r>
          </w:p>
          <w:p w:rsidR="00AD70B4" w:rsidRPr="00AD70B4" w:rsidRDefault="00AD70B4" w:rsidP="00AD70B4">
            <w:pPr>
              <w:numPr>
                <w:ilvl w:val="0"/>
                <w:numId w:val="2"/>
              </w:numPr>
              <w:contextualSpacing/>
              <w:rPr>
                <w:rFonts w:ascii="Times New Roman" w:hAnsi="Times New Roman" w:cs="Times New Roman"/>
              </w:rPr>
            </w:pPr>
            <w:r w:rsidRPr="00AD70B4">
              <w:rPr>
                <w:rFonts w:ascii="Times New Roman" w:hAnsi="Times New Roman" w:cs="Times New Roman"/>
              </w:rPr>
              <w:t>Pisanje socijalne anamneze za sva  tri korisnika</w:t>
            </w:r>
          </w:p>
          <w:p w:rsidR="00AD70B4" w:rsidRPr="00AD70B4" w:rsidRDefault="00AD70B4" w:rsidP="00AD70B4">
            <w:pPr>
              <w:numPr>
                <w:ilvl w:val="0"/>
                <w:numId w:val="2"/>
              </w:numPr>
              <w:contextualSpacing/>
              <w:rPr>
                <w:rFonts w:ascii="Times New Roman" w:hAnsi="Times New Roman" w:cs="Times New Roman"/>
              </w:rPr>
            </w:pPr>
            <w:r w:rsidRPr="00AD70B4">
              <w:rPr>
                <w:rFonts w:ascii="Times New Roman" w:hAnsi="Times New Roman" w:cs="Times New Roman"/>
              </w:rPr>
              <w:t>Izrada IPP-a s jednim od tri korisnika za koje se pisala anamneza</w:t>
            </w:r>
          </w:p>
        </w:tc>
      </w:tr>
      <w:tr w:rsidR="00AD70B4" w:rsidRPr="00AD70B4" w:rsidTr="0035067D">
        <w:trPr>
          <w:trHeight w:val="2369"/>
        </w:trPr>
        <w:tc>
          <w:tcPr>
            <w:tcW w:w="2988" w:type="dxa"/>
          </w:tcPr>
          <w:p w:rsidR="00AD70B4" w:rsidRPr="00AD70B4" w:rsidRDefault="00AD70B4" w:rsidP="00AD70B4">
            <w:pPr>
              <w:rPr>
                <w:rFonts w:ascii="Times New Roman" w:hAnsi="Times New Roman" w:cs="Times New Roman"/>
              </w:rPr>
            </w:pPr>
            <w:r w:rsidRPr="00AD70B4">
              <w:rPr>
                <w:rFonts w:ascii="Times New Roman" w:hAnsi="Times New Roman" w:cs="Times New Roman"/>
              </w:rPr>
              <w:t>PISANJE ZADAĆA ZA TERENSKU PRASKU</w:t>
            </w:r>
          </w:p>
          <w:p w:rsidR="00AD70B4" w:rsidRPr="00AD70B4" w:rsidRDefault="00AD70B4" w:rsidP="00AD70B4">
            <w:pPr>
              <w:rPr>
                <w:rFonts w:ascii="Times New Roman" w:hAnsi="Times New Roman" w:cs="Times New Roman"/>
              </w:rPr>
            </w:pPr>
          </w:p>
        </w:tc>
        <w:tc>
          <w:tcPr>
            <w:tcW w:w="1974" w:type="dxa"/>
          </w:tcPr>
          <w:p w:rsidR="00AD70B4" w:rsidRPr="00AD70B4" w:rsidRDefault="00AD70B4" w:rsidP="00AD70B4">
            <w:pPr>
              <w:rPr>
                <w:rFonts w:ascii="Times New Roman" w:hAnsi="Times New Roman" w:cs="Times New Roman"/>
              </w:rPr>
            </w:pPr>
            <w:proofErr w:type="spellStart"/>
            <w:r w:rsidRPr="00AD70B4">
              <w:rPr>
                <w:rFonts w:ascii="Times New Roman" w:hAnsi="Times New Roman" w:cs="Times New Roman"/>
              </w:rPr>
              <w:t>cca</w:t>
            </w:r>
            <w:proofErr w:type="spellEnd"/>
            <w:r w:rsidRPr="00AD70B4">
              <w:rPr>
                <w:rFonts w:ascii="Times New Roman" w:hAnsi="Times New Roman" w:cs="Times New Roman"/>
              </w:rPr>
              <w:t xml:space="preserve"> 10 sati</w:t>
            </w:r>
          </w:p>
        </w:tc>
        <w:tc>
          <w:tcPr>
            <w:tcW w:w="4218" w:type="dxa"/>
          </w:tcPr>
          <w:p w:rsidR="00AD70B4" w:rsidRPr="00AD70B4" w:rsidRDefault="00AD70B4" w:rsidP="00AD70B4">
            <w:pPr>
              <w:numPr>
                <w:ilvl w:val="0"/>
                <w:numId w:val="3"/>
              </w:numPr>
              <w:contextualSpacing/>
              <w:rPr>
                <w:rFonts w:ascii="Times New Roman" w:hAnsi="Times New Roman" w:cs="Times New Roman"/>
              </w:rPr>
            </w:pPr>
            <w:r w:rsidRPr="00AD70B4">
              <w:rPr>
                <w:rFonts w:ascii="Times New Roman" w:hAnsi="Times New Roman" w:cs="Times New Roman"/>
              </w:rPr>
              <w:t xml:space="preserve">Izvještaj o radu sa mentorom </w:t>
            </w:r>
          </w:p>
          <w:p w:rsidR="00AD70B4" w:rsidRPr="00AD70B4" w:rsidRDefault="00AD70B4" w:rsidP="00AD70B4">
            <w:pPr>
              <w:numPr>
                <w:ilvl w:val="0"/>
                <w:numId w:val="3"/>
              </w:numPr>
              <w:contextualSpacing/>
              <w:rPr>
                <w:rFonts w:ascii="Times New Roman" w:hAnsi="Times New Roman" w:cs="Times New Roman"/>
              </w:rPr>
            </w:pPr>
            <w:r w:rsidRPr="00AD70B4">
              <w:rPr>
                <w:rFonts w:ascii="Times New Roman" w:hAnsi="Times New Roman" w:cs="Times New Roman"/>
              </w:rPr>
              <w:t>Socijalne anamneze za 3 korisnika</w:t>
            </w:r>
          </w:p>
          <w:p w:rsidR="00AD70B4" w:rsidRPr="00AD70B4" w:rsidRDefault="00AD70B4" w:rsidP="00AD70B4">
            <w:pPr>
              <w:numPr>
                <w:ilvl w:val="0"/>
                <w:numId w:val="3"/>
              </w:numPr>
              <w:contextualSpacing/>
              <w:rPr>
                <w:rFonts w:ascii="Times New Roman" w:hAnsi="Times New Roman" w:cs="Times New Roman"/>
              </w:rPr>
            </w:pPr>
            <w:r w:rsidRPr="00AD70B4">
              <w:rPr>
                <w:rFonts w:ascii="Times New Roman" w:hAnsi="Times New Roman" w:cs="Times New Roman"/>
              </w:rPr>
              <w:t>Individualni plan promjene za 1 korisnika</w:t>
            </w:r>
          </w:p>
          <w:p w:rsidR="00AD70B4" w:rsidRPr="00AD70B4" w:rsidRDefault="00AD70B4" w:rsidP="00AD70B4">
            <w:pPr>
              <w:numPr>
                <w:ilvl w:val="0"/>
                <w:numId w:val="3"/>
              </w:numPr>
              <w:contextualSpacing/>
              <w:rPr>
                <w:rFonts w:ascii="Times New Roman" w:hAnsi="Times New Roman" w:cs="Times New Roman"/>
              </w:rPr>
            </w:pPr>
            <w:r w:rsidRPr="00AD70B4">
              <w:rPr>
                <w:rFonts w:ascii="Times New Roman" w:hAnsi="Times New Roman" w:cs="Times New Roman"/>
              </w:rPr>
              <w:t>Kritički osvrt na terensku praksu</w:t>
            </w:r>
          </w:p>
          <w:p w:rsidR="00AD70B4" w:rsidRPr="00AD70B4" w:rsidRDefault="00AD70B4" w:rsidP="00AD70B4">
            <w:pPr>
              <w:rPr>
                <w:rFonts w:ascii="Times New Roman" w:hAnsi="Times New Roman" w:cs="Times New Roman"/>
              </w:rPr>
            </w:pPr>
          </w:p>
        </w:tc>
      </w:tr>
    </w:tbl>
    <w:p w:rsidR="00AD70B4" w:rsidRPr="00AD70B4" w:rsidRDefault="00AD70B4" w:rsidP="00AD70B4">
      <w:pPr>
        <w:spacing w:after="200" w:line="276" w:lineRule="auto"/>
        <w:rPr>
          <w:rFonts w:ascii="Calibri" w:eastAsia="Calibri" w:hAnsi="Calibri" w:cs="Times New Roman"/>
          <w:sz w:val="22"/>
          <w:szCs w:val="22"/>
          <w:lang w:val="hr-HR"/>
        </w:rPr>
      </w:pPr>
    </w:p>
    <w:p w:rsidR="00AD70B4" w:rsidRPr="00AD70B4" w:rsidRDefault="00AD70B4" w:rsidP="00AD70B4">
      <w:pPr>
        <w:spacing w:after="200" w:line="276" w:lineRule="auto"/>
        <w:jc w:val="both"/>
        <w:rPr>
          <w:rFonts w:ascii="Times New Roman" w:eastAsia="Calibri" w:hAnsi="Times New Roman" w:cs="Times New Roman"/>
          <w:lang w:val="hr-HR"/>
        </w:rPr>
      </w:pPr>
    </w:p>
    <w:p w:rsidR="00AD70B4" w:rsidRPr="00AD70B4" w:rsidRDefault="00AD70B4" w:rsidP="00AD70B4">
      <w:pPr>
        <w:spacing w:after="200" w:line="276" w:lineRule="auto"/>
        <w:jc w:val="both"/>
        <w:rPr>
          <w:rFonts w:ascii="Times New Roman" w:eastAsia="Calibri" w:hAnsi="Times New Roman" w:cs="Times New Roman"/>
          <w:lang w:val="hr-HR"/>
        </w:rPr>
      </w:pPr>
      <w:r>
        <w:rPr>
          <w:rFonts w:ascii="Times New Roman" w:eastAsia="Calibri" w:hAnsi="Times New Roman" w:cs="Times New Roman"/>
          <w:lang w:val="hr-HR"/>
        </w:rPr>
        <w:t>U</w:t>
      </w:r>
      <w:r w:rsidRPr="00AD70B4">
        <w:rPr>
          <w:rFonts w:ascii="Times New Roman" w:eastAsia="Calibri" w:hAnsi="Times New Roman" w:cs="Times New Roman"/>
          <w:lang w:val="hr-HR"/>
        </w:rPr>
        <w:t>koliko se terenska praksa obavlja sa populacijom djece ili odraslih osoba s intelektualnim teškoćama, mole se mentori na mjestu gdje se obavlja praksa da kontaktiraju roditelje djece koji bi bili voljni odraditi ovaj dio sa studentom.</w:t>
      </w:r>
    </w:p>
    <w:p w:rsidR="00AD70B4" w:rsidRPr="00AD70B4" w:rsidRDefault="00AD70B4" w:rsidP="00AD70B4">
      <w:pPr>
        <w:spacing w:after="200" w:line="276" w:lineRule="auto"/>
        <w:jc w:val="both"/>
        <w:rPr>
          <w:rFonts w:ascii="Times New Roman" w:eastAsia="Calibri" w:hAnsi="Times New Roman" w:cs="Times New Roman"/>
          <w:lang w:val="hr-HR"/>
        </w:rPr>
      </w:pPr>
      <w:r w:rsidRPr="00AD70B4">
        <w:rPr>
          <w:rFonts w:ascii="Times New Roman" w:eastAsia="Calibri" w:hAnsi="Times New Roman" w:cs="Times New Roman"/>
          <w:lang w:val="hr-HR"/>
        </w:rPr>
        <w:t xml:space="preserve">Mentor za Terensku praksu I ne treba nužno biti po struci socijalni radnik. Bitno je da to bude osoba u ustanovi/udruzi/organizaciji koja može pružiti informacije iz dijela ''Rad s mentorom'' i pronaći studentima korisnike za razgovor.  Bitno je da korisnici dobrovoljno pristaju na rad sa studentom, te da su sposobni  verbalizirati svoja iskustva i dati studentima odgovore na pitanja. </w:t>
      </w:r>
    </w:p>
    <w:p w:rsidR="00AD70B4" w:rsidRPr="00AD70B4" w:rsidRDefault="00AD70B4" w:rsidP="00AD70B4">
      <w:pPr>
        <w:spacing w:after="200" w:line="276" w:lineRule="auto"/>
        <w:jc w:val="both"/>
        <w:rPr>
          <w:rFonts w:ascii="Times New Roman" w:eastAsia="Calibri" w:hAnsi="Times New Roman" w:cs="Times New Roman"/>
          <w:lang w:val="hr-HR"/>
        </w:rPr>
      </w:pPr>
      <w:r w:rsidRPr="00AD70B4">
        <w:rPr>
          <w:rFonts w:ascii="Times New Roman" w:eastAsia="Calibri" w:hAnsi="Times New Roman" w:cs="Times New Roman"/>
          <w:b/>
          <w:lang w:val="hr-HR"/>
        </w:rPr>
        <w:t>Sve informacije koje studenti prikupe dužni su čuvati u skladu s profesionalnom etikom struke,</w:t>
      </w:r>
      <w:r w:rsidRPr="00AD70B4">
        <w:rPr>
          <w:rFonts w:ascii="Times New Roman" w:eastAsia="Calibri" w:hAnsi="Times New Roman" w:cs="Times New Roman"/>
          <w:lang w:val="hr-HR"/>
        </w:rPr>
        <w:t xml:space="preserve"> te pristup informacijama ima samo asistentica koji vodi terensku praksu. Sve informacije koje otkrivaju identitet korisnika će biti izmijenjene ili izostavljene u pisanju izvještaja za terensku praksu. </w:t>
      </w:r>
    </w:p>
    <w:p w:rsidR="00AD70B4" w:rsidRPr="00AD70B4" w:rsidRDefault="00AD70B4" w:rsidP="00AD70B4">
      <w:pPr>
        <w:spacing w:after="200" w:line="276" w:lineRule="auto"/>
        <w:jc w:val="both"/>
        <w:rPr>
          <w:rFonts w:ascii="Times New Roman" w:eastAsia="Calibri" w:hAnsi="Times New Roman" w:cs="Times New Roman"/>
          <w:lang w:val="hr-HR"/>
        </w:rPr>
      </w:pPr>
    </w:p>
    <w:p w:rsidR="00AD70B4" w:rsidRPr="00AD70B4" w:rsidRDefault="00AD70B4" w:rsidP="00AD70B4">
      <w:pPr>
        <w:spacing w:after="200" w:line="276" w:lineRule="auto"/>
        <w:jc w:val="both"/>
        <w:rPr>
          <w:rFonts w:ascii="Times New Roman" w:eastAsia="Calibri" w:hAnsi="Times New Roman" w:cs="Times New Roman"/>
          <w:lang w:val="hr-HR"/>
        </w:rPr>
      </w:pPr>
    </w:p>
    <w:p w:rsidR="00AD70B4" w:rsidRPr="00AD70B4" w:rsidRDefault="00AD70B4" w:rsidP="00AD70B4">
      <w:pPr>
        <w:spacing w:after="200" w:line="276" w:lineRule="auto"/>
        <w:jc w:val="both"/>
        <w:rPr>
          <w:rFonts w:ascii="Times New Roman" w:eastAsia="Calibri" w:hAnsi="Times New Roman" w:cs="Times New Roman"/>
          <w:lang w:val="hr-HR"/>
        </w:rPr>
      </w:pPr>
    </w:p>
    <w:p w:rsidR="00AD70B4" w:rsidRPr="00AD70B4" w:rsidRDefault="00AD70B4" w:rsidP="00AD70B4">
      <w:pPr>
        <w:spacing w:after="200" w:line="276" w:lineRule="auto"/>
        <w:jc w:val="both"/>
        <w:rPr>
          <w:rFonts w:ascii="Times New Roman" w:eastAsia="Calibri" w:hAnsi="Times New Roman" w:cs="Times New Roman"/>
          <w:lang w:val="hr-HR"/>
        </w:rPr>
      </w:pPr>
    </w:p>
    <w:p w:rsidR="007B634A" w:rsidRPr="00EB034D" w:rsidRDefault="007B634A" w:rsidP="007B634A">
      <w:pPr>
        <w:rPr>
          <w:rFonts w:ascii="Bliss Pro" w:hAnsi="Bliss Pro"/>
          <w:caps/>
          <w:sz w:val="20"/>
          <w:szCs w:val="20"/>
          <w:vertAlign w:val="subscript"/>
        </w:rPr>
      </w:pPr>
    </w:p>
    <w:sectPr w:rsidR="007B634A" w:rsidRPr="00EB034D" w:rsidSect="007B634A">
      <w:headerReference w:type="even" r:id="rId9"/>
      <w:headerReference w:type="default" r:id="rId10"/>
      <w:footerReference w:type="default" r:id="rId11"/>
      <w:headerReference w:type="first" r:id="rId12"/>
      <w:pgSz w:w="11900" w:h="16840"/>
      <w:pgMar w:top="3402" w:right="1797"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DE2" w:rsidRDefault="007D0DE2" w:rsidP="007B634A">
      <w:r>
        <w:separator/>
      </w:r>
    </w:p>
  </w:endnote>
  <w:endnote w:type="continuationSeparator" w:id="0">
    <w:p w:rsidR="007D0DE2" w:rsidRDefault="007D0DE2"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Bliss Pro">
    <w:altName w:val="Arial"/>
    <w:panose1 w:val="00000000000000000000"/>
    <w:charset w:val="00"/>
    <w:family w:val="modern"/>
    <w:notTrueType/>
    <w:pitch w:val="variable"/>
    <w:sig w:usb0="00000001" w:usb1="4000205B" w:usb2="00000000" w:usb3="00000000" w:csb0="0000009F" w:csb1="00000000"/>
  </w:font>
  <w:font w:name="BlissPro-Light">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AA0" w:rsidRDefault="009F5E92">
    <w:pPr>
      <w:pStyle w:val="Footer"/>
    </w:pPr>
    <w:r>
      <w:rPr>
        <w:noProof/>
        <w:lang w:val="hr-HR" w:eastAsia="hr-HR"/>
      </w:rPr>
      <mc:AlternateContent>
        <mc:Choice Requires="wps">
          <w:drawing>
            <wp:anchor distT="0" distB="0" distL="114300" distR="114300" simplePos="0" relativeHeight="251661312" behindDoc="0" locked="0" layoutInCell="1" allowOverlap="1">
              <wp:simplePos x="0" y="0"/>
              <wp:positionH relativeFrom="column">
                <wp:posOffset>-184150</wp:posOffset>
              </wp:positionH>
              <wp:positionV relativeFrom="paragraph">
                <wp:posOffset>-162560</wp:posOffset>
              </wp:positionV>
              <wp:extent cx="6507480" cy="739140"/>
              <wp:effectExtent l="6350" t="8890" r="10795" b="139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739140"/>
                      </a:xfrm>
                      <a:prstGeom prst="rect">
                        <a:avLst/>
                      </a:prstGeom>
                      <a:solidFill>
                        <a:srgbClr val="FFFFFF"/>
                      </a:solidFill>
                      <a:ln w="9525">
                        <a:solidFill>
                          <a:schemeClr val="bg1">
                            <a:lumMod val="100000"/>
                            <a:lumOff val="0"/>
                          </a:schemeClr>
                        </a:solidFill>
                        <a:miter lim="800000"/>
                        <a:headEnd/>
                        <a:tailEnd/>
                      </a:ln>
                    </wps:spPr>
                    <wps:txbx>
                      <w:txbxContent>
                        <w:p w:rsidR="00846AA0" w:rsidRPr="00846AA0" w:rsidRDefault="00846AA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sidR="00F4476B">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w:t>
                          </w:r>
                          <w:proofErr w:type="spellStart"/>
                          <w:r w:rsidRPr="00846AA0">
                            <w:rPr>
                              <w:rFonts w:ascii="BlissPro-Light" w:hAnsi="BlissPro-Light" w:cs="BlissPro-Light"/>
                              <w:sz w:val="16"/>
                              <w:szCs w:val="16"/>
                              <w:lang w:val="hr-HR"/>
                            </w:rPr>
                            <w:t>Tel</w:t>
                          </w:r>
                          <w:proofErr w:type="spellEnd"/>
                          <w:r w:rsidRPr="00846AA0">
                            <w:rPr>
                              <w:rFonts w:ascii="BlissPro-Light" w:hAnsi="BlissPro-Light" w:cs="BlissPro-Light"/>
                              <w:sz w:val="16"/>
                              <w:szCs w:val="16"/>
                              <w:lang w:val="hr-HR"/>
                            </w:rPr>
                            <w:t>: +387 (0)36 355 410 | ww</w:t>
                          </w:r>
                          <w:r w:rsidR="009E527D">
                            <w:rPr>
                              <w:rFonts w:ascii="BlissPro-Light" w:hAnsi="BlissPro-Light" w:cs="BlissPro-Light"/>
                              <w:sz w:val="16"/>
                              <w:szCs w:val="16"/>
                              <w:lang w:val="hr-HR"/>
                            </w:rPr>
                            <w:t>w.ff.sum.ba | e-mail: ff@sum.ba</w:t>
                          </w:r>
                          <w:r w:rsidRPr="00846AA0">
                            <w:rPr>
                              <w:rFonts w:ascii="BlissPro-Light" w:hAnsi="BlissPro-Light" w:cs="BlissPro-Light"/>
                              <w:sz w:val="16"/>
                              <w:szCs w:val="16"/>
                              <w:lang w:val="hr-HR"/>
                            </w:rPr>
                            <w:t xml:space="preserve"> </w:t>
                          </w:r>
                        </w:p>
                        <w:p w:rsidR="00846AA0" w:rsidRPr="00846AA0" w:rsidRDefault="00846AA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 xml:space="preserve">Transakcijski račun: 3381002202661957 kod </w:t>
                          </w:r>
                          <w:proofErr w:type="spellStart"/>
                          <w:r w:rsidRPr="00846AA0">
                            <w:rPr>
                              <w:rFonts w:ascii="BlissPro-Light" w:hAnsi="BlissPro-Light" w:cs="BlissPro-Light"/>
                              <w:sz w:val="16"/>
                              <w:szCs w:val="16"/>
                              <w:lang w:val="hr-HR"/>
                            </w:rPr>
                            <w:t>UniCredit</w:t>
                          </w:r>
                          <w:proofErr w:type="spellEnd"/>
                          <w:r w:rsidRPr="00846AA0">
                            <w:rPr>
                              <w:rFonts w:ascii="BlissPro-Light" w:hAnsi="BlissPro-Light" w:cs="BlissPro-Light"/>
                              <w:sz w:val="16"/>
                              <w:szCs w:val="16"/>
                              <w:lang w:val="hr-HR"/>
                            </w:rPr>
                            <w:t xml:space="preserve"> </w:t>
                          </w:r>
                          <w:r w:rsidR="008525C0">
                            <w:rPr>
                              <w:rFonts w:ascii="BlissPro-Light" w:hAnsi="BlissPro-Light" w:cs="BlissPro-Light"/>
                              <w:sz w:val="16"/>
                              <w:szCs w:val="16"/>
                              <w:lang w:val="hr-HR"/>
                            </w:rPr>
                            <w:t xml:space="preserve">Bank </w:t>
                          </w:r>
                          <w:r w:rsidRPr="00846AA0">
                            <w:rPr>
                              <w:rFonts w:ascii="BlissPro-Light" w:hAnsi="BlissPro-Light" w:cs="BlissPro-Light"/>
                              <w:sz w:val="16"/>
                              <w:szCs w:val="16"/>
                              <w:lang w:val="hr-HR"/>
                            </w:rPr>
                            <w:t>d. d.</w:t>
                          </w:r>
                          <w:r w:rsidR="008525C0">
                            <w:rPr>
                              <w:rFonts w:ascii="BlissPro-Light" w:hAnsi="BlissPro-Light" w:cs="BlissPro-Light"/>
                              <w:sz w:val="16"/>
                              <w:szCs w:val="16"/>
                              <w:lang w:val="hr-HR"/>
                            </w:rPr>
                            <w:t xml:space="preserve"> 88000</w:t>
                          </w:r>
                          <w:r w:rsidRPr="00846AA0">
                            <w:rPr>
                              <w:rFonts w:ascii="BlissPro-Light" w:hAnsi="BlissPro-Light" w:cs="BlissPro-Light"/>
                              <w:sz w:val="16"/>
                              <w:szCs w:val="16"/>
                              <w:lang w:val="hr-HR"/>
                            </w:rPr>
                            <w:t xml:space="preserve"> Mostar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4.5pt;margin-top:-12.8pt;width:512.4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" strokecolor="white [3212]">
              <v:textbox>
                <w:txbxContent>
                  <w:p w:rsidR="00846AA0" w:rsidRPr="00846AA0" w:rsidRDefault="00846AA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sidR="00F4476B">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w:t>
                    </w:r>
                    <w:proofErr w:type="spellStart"/>
                    <w:r w:rsidRPr="00846AA0">
                      <w:rPr>
                        <w:rFonts w:ascii="BlissPro-Light" w:hAnsi="BlissPro-Light" w:cs="BlissPro-Light"/>
                        <w:sz w:val="16"/>
                        <w:szCs w:val="16"/>
                        <w:lang w:val="hr-HR"/>
                      </w:rPr>
                      <w:t>Tel</w:t>
                    </w:r>
                    <w:proofErr w:type="spellEnd"/>
                    <w:r w:rsidRPr="00846AA0">
                      <w:rPr>
                        <w:rFonts w:ascii="BlissPro-Light" w:hAnsi="BlissPro-Light" w:cs="BlissPro-Light"/>
                        <w:sz w:val="16"/>
                        <w:szCs w:val="16"/>
                        <w:lang w:val="hr-HR"/>
                      </w:rPr>
                      <w:t>: +387 (0)36 355 410 | ww</w:t>
                    </w:r>
                    <w:r w:rsidR="009E527D">
                      <w:rPr>
                        <w:rFonts w:ascii="BlissPro-Light" w:hAnsi="BlissPro-Light" w:cs="BlissPro-Light"/>
                        <w:sz w:val="16"/>
                        <w:szCs w:val="16"/>
                        <w:lang w:val="hr-HR"/>
                      </w:rPr>
                      <w:t>w.ff.sum.ba | e-mail: ff@sum.ba</w:t>
                    </w:r>
                    <w:r w:rsidRPr="00846AA0">
                      <w:rPr>
                        <w:rFonts w:ascii="BlissPro-Light" w:hAnsi="BlissPro-Light" w:cs="BlissPro-Light"/>
                        <w:sz w:val="16"/>
                        <w:szCs w:val="16"/>
                        <w:lang w:val="hr-HR"/>
                      </w:rPr>
                      <w:t xml:space="preserve"> </w:t>
                    </w:r>
                  </w:p>
                  <w:p w:rsidR="00846AA0" w:rsidRPr="00846AA0" w:rsidRDefault="00846AA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 xml:space="preserve">Transakcijski račun: 3381002202661957 kod </w:t>
                    </w:r>
                    <w:proofErr w:type="spellStart"/>
                    <w:r w:rsidRPr="00846AA0">
                      <w:rPr>
                        <w:rFonts w:ascii="BlissPro-Light" w:hAnsi="BlissPro-Light" w:cs="BlissPro-Light"/>
                        <w:sz w:val="16"/>
                        <w:szCs w:val="16"/>
                        <w:lang w:val="hr-HR"/>
                      </w:rPr>
                      <w:t>UniCredit</w:t>
                    </w:r>
                    <w:proofErr w:type="spellEnd"/>
                    <w:r w:rsidRPr="00846AA0">
                      <w:rPr>
                        <w:rFonts w:ascii="BlissPro-Light" w:hAnsi="BlissPro-Light" w:cs="BlissPro-Light"/>
                        <w:sz w:val="16"/>
                        <w:szCs w:val="16"/>
                        <w:lang w:val="hr-HR"/>
                      </w:rPr>
                      <w:t xml:space="preserve"> </w:t>
                    </w:r>
                    <w:r w:rsidR="008525C0">
                      <w:rPr>
                        <w:rFonts w:ascii="BlissPro-Light" w:hAnsi="BlissPro-Light" w:cs="BlissPro-Light"/>
                        <w:sz w:val="16"/>
                        <w:szCs w:val="16"/>
                        <w:lang w:val="hr-HR"/>
                      </w:rPr>
                      <w:t xml:space="preserve">Bank </w:t>
                    </w:r>
                    <w:r w:rsidRPr="00846AA0">
                      <w:rPr>
                        <w:rFonts w:ascii="BlissPro-Light" w:hAnsi="BlissPro-Light" w:cs="BlissPro-Light"/>
                        <w:sz w:val="16"/>
                        <w:szCs w:val="16"/>
                        <w:lang w:val="hr-HR"/>
                      </w:rPr>
                      <w:t>d. d.</w:t>
                    </w:r>
                    <w:r w:rsidR="008525C0">
                      <w:rPr>
                        <w:rFonts w:ascii="BlissPro-Light" w:hAnsi="BlissPro-Light" w:cs="BlissPro-Light"/>
                        <w:sz w:val="16"/>
                        <w:szCs w:val="16"/>
                        <w:lang w:val="hr-HR"/>
                      </w:rPr>
                      <w:t xml:space="preserve"> 88000</w:t>
                    </w:r>
                    <w:r w:rsidRPr="00846AA0">
                      <w:rPr>
                        <w:rFonts w:ascii="BlissPro-Light" w:hAnsi="BlissPro-Light" w:cs="BlissPro-Light"/>
                        <w:sz w:val="16"/>
                        <w:szCs w:val="16"/>
                        <w:lang w:val="hr-HR"/>
                      </w:rPr>
                      <w:t xml:space="preserve"> Mostar</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DE2" w:rsidRDefault="007D0DE2" w:rsidP="007B634A">
      <w:r>
        <w:separator/>
      </w:r>
    </w:p>
  </w:footnote>
  <w:footnote w:type="continuationSeparator" w:id="0">
    <w:p w:rsidR="007D0DE2" w:rsidRDefault="007D0DE2" w:rsidP="007B6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34A" w:rsidRDefault="007D0D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34A" w:rsidRDefault="007D0D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1in;margin-top:-171pt;width:595.3pt;height:841.9pt;z-index:-251658240;mso-wrap-edited:f;mso-position-horizontal-relative:margin;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34A" w:rsidRDefault="007D0D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B40C8"/>
    <w:multiLevelType w:val="hybridMultilevel"/>
    <w:tmpl w:val="135AC37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8816096"/>
    <w:multiLevelType w:val="hybridMultilevel"/>
    <w:tmpl w:val="2C507C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B4A0BDD"/>
    <w:multiLevelType w:val="hybridMultilevel"/>
    <w:tmpl w:val="94DC54C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34A"/>
    <w:rsid w:val="00077041"/>
    <w:rsid w:val="000B374D"/>
    <w:rsid w:val="000B67CA"/>
    <w:rsid w:val="000E2C15"/>
    <w:rsid w:val="0011344D"/>
    <w:rsid w:val="0014092E"/>
    <w:rsid w:val="0016205F"/>
    <w:rsid w:val="00193531"/>
    <w:rsid w:val="001D1A10"/>
    <w:rsid w:val="001F3910"/>
    <w:rsid w:val="002040B8"/>
    <w:rsid w:val="00212340"/>
    <w:rsid w:val="002528FD"/>
    <w:rsid w:val="0026030D"/>
    <w:rsid w:val="00266325"/>
    <w:rsid w:val="002C5C43"/>
    <w:rsid w:val="002E48A1"/>
    <w:rsid w:val="00390618"/>
    <w:rsid w:val="00392B0E"/>
    <w:rsid w:val="003A7B91"/>
    <w:rsid w:val="003C4850"/>
    <w:rsid w:val="0043362E"/>
    <w:rsid w:val="004359D3"/>
    <w:rsid w:val="00460B10"/>
    <w:rsid w:val="00465F44"/>
    <w:rsid w:val="004C50D1"/>
    <w:rsid w:val="004E64FD"/>
    <w:rsid w:val="004F1215"/>
    <w:rsid w:val="004F6AE7"/>
    <w:rsid w:val="005A2532"/>
    <w:rsid w:val="005E2EE7"/>
    <w:rsid w:val="00646C77"/>
    <w:rsid w:val="00680524"/>
    <w:rsid w:val="006921ED"/>
    <w:rsid w:val="00696151"/>
    <w:rsid w:val="00721744"/>
    <w:rsid w:val="007234F0"/>
    <w:rsid w:val="00726209"/>
    <w:rsid w:val="00756C42"/>
    <w:rsid w:val="007B634A"/>
    <w:rsid w:val="007C6585"/>
    <w:rsid w:val="007D0DE2"/>
    <w:rsid w:val="00805E5C"/>
    <w:rsid w:val="00845202"/>
    <w:rsid w:val="00846AA0"/>
    <w:rsid w:val="008525C0"/>
    <w:rsid w:val="008729BC"/>
    <w:rsid w:val="008F24AB"/>
    <w:rsid w:val="00901790"/>
    <w:rsid w:val="00926D55"/>
    <w:rsid w:val="00973ED6"/>
    <w:rsid w:val="00974D76"/>
    <w:rsid w:val="009D3A40"/>
    <w:rsid w:val="009E527D"/>
    <w:rsid w:val="009F27C8"/>
    <w:rsid w:val="009F576F"/>
    <w:rsid w:val="009F5E92"/>
    <w:rsid w:val="00A01DAF"/>
    <w:rsid w:val="00AD5D35"/>
    <w:rsid w:val="00AD70B4"/>
    <w:rsid w:val="00B3325C"/>
    <w:rsid w:val="00B76078"/>
    <w:rsid w:val="00BC4F8A"/>
    <w:rsid w:val="00BE20A2"/>
    <w:rsid w:val="00C3287B"/>
    <w:rsid w:val="00C4102C"/>
    <w:rsid w:val="00C752BE"/>
    <w:rsid w:val="00C8053E"/>
    <w:rsid w:val="00D42D74"/>
    <w:rsid w:val="00D753B4"/>
    <w:rsid w:val="00DA3856"/>
    <w:rsid w:val="00DA7FD7"/>
    <w:rsid w:val="00DB66E3"/>
    <w:rsid w:val="00DE6B18"/>
    <w:rsid w:val="00E04469"/>
    <w:rsid w:val="00E122A8"/>
    <w:rsid w:val="00E22F52"/>
    <w:rsid w:val="00E571BA"/>
    <w:rsid w:val="00E57BB7"/>
    <w:rsid w:val="00E727E6"/>
    <w:rsid w:val="00E92615"/>
    <w:rsid w:val="00EB034D"/>
    <w:rsid w:val="00F25AAF"/>
    <w:rsid w:val="00F438AA"/>
    <w:rsid w:val="00F4476B"/>
    <w:rsid w:val="00F71F47"/>
    <w:rsid w:val="00FC7C81"/>
    <w:rsid w:val="00FD4F17"/>
    <w:rsid w:val="00FE70A8"/>
    <w:rsid w:val="00FF1D4C"/>
  </w:rsids>
  <m:mathPr>
    <m:mathFont m:val="Cambria Math"/>
    <m:brkBin m:val="before"/>
    <m:brkBinSub m:val="--"/>
    <m:smallFrac/>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60B10"/>
    <w:pPr>
      <w:keepNext/>
      <w:ind w:right="284"/>
      <w:jc w:val="center"/>
      <w:outlineLvl w:val="0"/>
    </w:pPr>
    <w:rPr>
      <w:rFonts w:ascii="Times New Roman" w:eastAsia="Times New Roman" w:hAnsi="Times New Roman" w:cs="Times New Roman"/>
      <w:sz w:val="28"/>
      <w:szCs w:val="20"/>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paragraph" w:styleId="NormalWeb">
    <w:name w:val="Normal (Web)"/>
    <w:basedOn w:val="Normal"/>
    <w:semiHidden/>
    <w:unhideWhenUsed/>
    <w:rsid w:val="00EB034D"/>
    <w:pPr>
      <w:spacing w:before="75" w:after="75"/>
    </w:pPr>
    <w:rPr>
      <w:rFonts w:ascii="Times New Roman" w:eastAsia="Times New Roman" w:hAnsi="Times New Roman" w:cs="Times New Roman"/>
      <w:lang w:val="hr-HR" w:eastAsia="hr-HR"/>
    </w:rPr>
  </w:style>
  <w:style w:type="character" w:styleId="Strong">
    <w:name w:val="Strong"/>
    <w:basedOn w:val="DefaultParagraphFont"/>
    <w:uiPriority w:val="22"/>
    <w:qFormat/>
    <w:rsid w:val="00EB034D"/>
    <w:rPr>
      <w:b/>
      <w:bCs/>
    </w:rPr>
  </w:style>
  <w:style w:type="character" w:customStyle="1" w:styleId="Heading1Char">
    <w:name w:val="Heading 1 Char"/>
    <w:basedOn w:val="DefaultParagraphFont"/>
    <w:link w:val="Heading1"/>
    <w:rsid w:val="00460B10"/>
    <w:rPr>
      <w:rFonts w:ascii="Times New Roman" w:eastAsia="Times New Roman" w:hAnsi="Times New Roman" w:cs="Times New Roman"/>
      <w:sz w:val="28"/>
      <w:szCs w:val="20"/>
      <w:lang w:val="it-IT" w:eastAsia="it-IT"/>
    </w:rPr>
  </w:style>
  <w:style w:type="table" w:customStyle="1" w:styleId="TableGrid1">
    <w:name w:val="Table Grid1"/>
    <w:basedOn w:val="TableNormal"/>
    <w:next w:val="TableGrid"/>
    <w:uiPriority w:val="59"/>
    <w:rsid w:val="00AD70B4"/>
    <w:rPr>
      <w:rFonts w:eastAsia="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7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60B10"/>
    <w:pPr>
      <w:keepNext/>
      <w:ind w:right="284"/>
      <w:jc w:val="center"/>
      <w:outlineLvl w:val="0"/>
    </w:pPr>
    <w:rPr>
      <w:rFonts w:ascii="Times New Roman" w:eastAsia="Times New Roman" w:hAnsi="Times New Roman" w:cs="Times New Roman"/>
      <w:sz w:val="28"/>
      <w:szCs w:val="20"/>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paragraph" w:styleId="NormalWeb">
    <w:name w:val="Normal (Web)"/>
    <w:basedOn w:val="Normal"/>
    <w:semiHidden/>
    <w:unhideWhenUsed/>
    <w:rsid w:val="00EB034D"/>
    <w:pPr>
      <w:spacing w:before="75" w:after="75"/>
    </w:pPr>
    <w:rPr>
      <w:rFonts w:ascii="Times New Roman" w:eastAsia="Times New Roman" w:hAnsi="Times New Roman" w:cs="Times New Roman"/>
      <w:lang w:val="hr-HR" w:eastAsia="hr-HR"/>
    </w:rPr>
  </w:style>
  <w:style w:type="character" w:styleId="Strong">
    <w:name w:val="Strong"/>
    <w:basedOn w:val="DefaultParagraphFont"/>
    <w:uiPriority w:val="22"/>
    <w:qFormat/>
    <w:rsid w:val="00EB034D"/>
    <w:rPr>
      <w:b/>
      <w:bCs/>
    </w:rPr>
  </w:style>
  <w:style w:type="character" w:customStyle="1" w:styleId="Heading1Char">
    <w:name w:val="Heading 1 Char"/>
    <w:basedOn w:val="DefaultParagraphFont"/>
    <w:link w:val="Heading1"/>
    <w:rsid w:val="00460B10"/>
    <w:rPr>
      <w:rFonts w:ascii="Times New Roman" w:eastAsia="Times New Roman" w:hAnsi="Times New Roman" w:cs="Times New Roman"/>
      <w:sz w:val="28"/>
      <w:szCs w:val="20"/>
      <w:lang w:val="it-IT" w:eastAsia="it-IT"/>
    </w:rPr>
  </w:style>
  <w:style w:type="table" w:customStyle="1" w:styleId="TableGrid1">
    <w:name w:val="Table Grid1"/>
    <w:basedOn w:val="TableNormal"/>
    <w:next w:val="TableGrid"/>
    <w:uiPriority w:val="59"/>
    <w:rsid w:val="00AD70B4"/>
    <w:rPr>
      <w:rFonts w:eastAsia="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7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220011">
      <w:bodyDiv w:val="1"/>
      <w:marLeft w:val="0"/>
      <w:marRight w:val="0"/>
      <w:marTop w:val="0"/>
      <w:marBottom w:val="0"/>
      <w:divBdr>
        <w:top w:val="none" w:sz="0" w:space="0" w:color="auto"/>
        <w:left w:val="none" w:sz="0" w:space="0" w:color="auto"/>
        <w:bottom w:val="none" w:sz="0" w:space="0" w:color="auto"/>
        <w:right w:val="none" w:sz="0" w:space="0" w:color="auto"/>
      </w:divBdr>
    </w:div>
    <w:div w:id="1034963950">
      <w:bodyDiv w:val="1"/>
      <w:marLeft w:val="0"/>
      <w:marRight w:val="0"/>
      <w:marTop w:val="0"/>
      <w:marBottom w:val="0"/>
      <w:divBdr>
        <w:top w:val="none" w:sz="0" w:space="0" w:color="auto"/>
        <w:left w:val="none" w:sz="0" w:space="0" w:color="auto"/>
        <w:bottom w:val="none" w:sz="0" w:space="0" w:color="auto"/>
        <w:right w:val="none" w:sz="0" w:space="0" w:color="auto"/>
      </w:divBdr>
    </w:div>
    <w:div w:id="1804157490">
      <w:bodyDiv w:val="1"/>
      <w:marLeft w:val="0"/>
      <w:marRight w:val="0"/>
      <w:marTop w:val="0"/>
      <w:marBottom w:val="0"/>
      <w:divBdr>
        <w:top w:val="none" w:sz="0" w:space="0" w:color="auto"/>
        <w:left w:val="none" w:sz="0" w:space="0" w:color="auto"/>
        <w:bottom w:val="none" w:sz="0" w:space="0" w:color="auto"/>
        <w:right w:val="none" w:sz="0" w:space="0" w:color="auto"/>
      </w:divBdr>
    </w:div>
    <w:div w:id="1837526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65573-A66A-4291-9ED5-5764F84B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1910</Characters>
  <Application>Microsoft Office Word</Application>
  <DocSecurity>0</DocSecurity>
  <Lines>15</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Musa</dc:creator>
  <cp:lastModifiedBy>Maja Nižić</cp:lastModifiedBy>
  <cp:revision>2</cp:revision>
  <cp:lastPrinted>2018-02-20T09:05:00Z</cp:lastPrinted>
  <dcterms:created xsi:type="dcterms:W3CDTF">2018-04-17T10:27:00Z</dcterms:created>
  <dcterms:modified xsi:type="dcterms:W3CDTF">2018-04-17T10:27:00Z</dcterms:modified>
</cp:coreProperties>
</file>